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0" w:after="320" w:line="4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t>病员加温系统技术参数</w:t>
      </w:r>
    </w:p>
    <w:p>
      <w:pPr>
        <w:pStyle w:val="12"/>
        <w:numPr>
          <w:ilvl w:val="0"/>
          <w:numId w:val="1"/>
        </w:numPr>
        <w:spacing w:line="312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控制器采用重量轻、转换效率高、安全性能高的开关电源；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12"/>
        <w:numPr>
          <w:ilvl w:val="0"/>
          <w:numId w:val="1"/>
        </w:numPr>
        <w:spacing w:line="312" w:lineRule="auto"/>
        <w:ind w:firstLineChars="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双重过温保护装置（</w:t>
      </w:r>
      <w:r>
        <w:rPr>
          <w:rFonts w:hint="eastAsia" w:ascii="宋体" w:hAnsi="宋体" w:cs="宋体"/>
          <w:sz w:val="24"/>
          <w:szCs w:val="24"/>
        </w:rPr>
        <w:t>双系统双芯片</w:t>
      </w:r>
      <w:r>
        <w:rPr>
          <w:rFonts w:hint="eastAsia" w:ascii="宋体" w:hAnsi="宋体" w:cs="宋体"/>
          <w:sz w:val="24"/>
          <w:szCs w:val="24"/>
          <w:lang w:val="zh-CN"/>
        </w:rPr>
        <w:t>）、</w:t>
      </w:r>
      <w:r>
        <w:rPr>
          <w:rFonts w:hint="eastAsia" w:ascii="宋体" w:hAnsi="宋体" w:cs="宋体"/>
          <w:sz w:val="24"/>
          <w:szCs w:val="24"/>
        </w:rPr>
        <w:t>多种安全报警装置及过流保护</w:t>
      </w:r>
      <w:r>
        <w:rPr>
          <w:rFonts w:hint="eastAsia" w:ascii="宋体" w:hAnsi="宋体" w:cs="宋体"/>
          <w:sz w:val="24"/>
          <w:szCs w:val="24"/>
          <w:lang w:val="zh-CN"/>
        </w:rPr>
        <w:t>，确保加温安全性；</w:t>
      </w:r>
    </w:p>
    <w:p>
      <w:pPr>
        <w:pStyle w:val="12"/>
        <w:numPr>
          <w:ilvl w:val="0"/>
          <w:numId w:val="1"/>
        </w:numPr>
        <w:spacing w:line="312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CN"/>
        </w:rPr>
        <w:t>输出温度35-40℃，</w:t>
      </w:r>
      <w:r>
        <w:rPr>
          <w:rFonts w:hint="eastAsia" w:ascii="宋体" w:hAnsi="宋体" w:cs="宋体"/>
          <w:sz w:val="24"/>
          <w:szCs w:val="24"/>
        </w:rPr>
        <w:t>手术时间长或老年手术患者要求温度可调节至40℃，超温</w:t>
      </w:r>
      <w:r>
        <w:rPr>
          <w:rFonts w:hint="eastAsia" w:ascii="宋体" w:hAnsi="宋体" w:cs="宋体"/>
          <w:sz w:val="24"/>
          <w:szCs w:val="24"/>
          <w:lang w:val="zh-CN"/>
        </w:rPr>
        <w:t>报警：41.5℃±0.5℃；</w:t>
      </w:r>
    </w:p>
    <w:p>
      <w:pPr>
        <w:pStyle w:val="12"/>
        <w:numPr>
          <w:ilvl w:val="0"/>
          <w:numId w:val="1"/>
        </w:numPr>
        <w:spacing w:line="312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病员加温系统控制器防水等级≥IPX</w:t>
      </w:r>
      <w:r>
        <w:rPr>
          <w:rFonts w:hint="default" w:ascii="宋体" w:hAnsi="宋体" w:cs="宋体"/>
          <w:sz w:val="24"/>
          <w:szCs w:val="24"/>
          <w:lang w:val="en-US"/>
        </w:rPr>
        <w:t>1</w:t>
      </w:r>
      <w:r>
        <w:rPr>
          <w:rFonts w:hint="eastAsia" w:ascii="宋体" w:hAnsi="宋体" w:cs="宋体"/>
          <w:sz w:val="24"/>
          <w:szCs w:val="24"/>
        </w:rPr>
        <w:t>，有效防护控制器在使用过程中，避免部分液体滴落至控制器内部而引发安全隐患，</w:t>
      </w:r>
      <w:r>
        <w:rPr>
          <w:rFonts w:hint="eastAsia" w:ascii="宋体" w:hAnsi="宋体"/>
          <w:sz w:val="24"/>
          <w:szCs w:val="24"/>
        </w:rPr>
        <w:t>保证设备安全运行；</w:t>
      </w:r>
      <w:r>
        <w:rPr>
          <w:rFonts w:hint="eastAsia" w:ascii="宋体" w:hAnsi="宋体"/>
          <w:sz w:val="24"/>
          <w:szCs w:val="24"/>
          <w:lang w:eastAsia="zh-CN"/>
        </w:rPr>
        <w:t>（需提供证明文件）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12"/>
        <w:numPr>
          <w:ilvl w:val="0"/>
          <w:numId w:val="1"/>
        </w:numPr>
        <w:spacing w:line="312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病员加温系统加温垫（毯）防水等级≥IPX8，加温垫（毯）可沉浸在2米水深长时间不进水，能完全防止手术过程中产生的液体渗透至加温垫（毯）的内部，保证设备安全运行；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12"/>
        <w:numPr>
          <w:ilvl w:val="0"/>
          <w:numId w:val="1"/>
        </w:numPr>
        <w:spacing w:line="312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控制器具有双通道输出功能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pStyle w:val="12"/>
        <w:numPr>
          <w:ilvl w:val="0"/>
          <w:numId w:val="2"/>
        </w:numPr>
        <w:spacing w:line="312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CN"/>
        </w:rPr>
        <w:t>发热材料</w:t>
      </w:r>
      <w:r>
        <w:rPr>
          <w:rFonts w:hint="eastAsia" w:ascii="宋体" w:hAnsi="宋体" w:cs="宋体"/>
          <w:sz w:val="24"/>
          <w:szCs w:val="24"/>
        </w:rPr>
        <w:t>由整面发热均匀、无冷热点的碳纤维布制成</w:t>
      </w:r>
      <w:r>
        <w:rPr>
          <w:rFonts w:hint="eastAsia" w:ascii="宋体" w:hAnsi="宋体" w:cs="宋体"/>
          <w:sz w:val="24"/>
          <w:szCs w:val="24"/>
          <w:lang w:val="zh-CN"/>
        </w:rPr>
        <w:t>，非</w:t>
      </w:r>
      <w:r>
        <w:rPr>
          <w:rFonts w:hint="eastAsia" w:ascii="宋体" w:hAnsi="宋体" w:cs="宋体"/>
          <w:sz w:val="24"/>
          <w:szCs w:val="24"/>
        </w:rPr>
        <w:t>碳纤维织物</w:t>
      </w:r>
      <w:r>
        <w:rPr>
          <w:rFonts w:hint="eastAsia" w:ascii="宋体" w:hAnsi="宋体" w:cs="宋体"/>
          <w:sz w:val="24"/>
          <w:szCs w:val="24"/>
          <w:lang w:val="zh-CN"/>
        </w:rPr>
        <w:t>，非碳纤维丝或碳纤维发热线；（需提供注册证证明“结构及组成”）</w:t>
      </w:r>
    </w:p>
    <w:p>
      <w:pPr>
        <w:pStyle w:val="12"/>
        <w:numPr>
          <w:ilvl w:val="0"/>
          <w:numId w:val="2"/>
        </w:numPr>
        <w:spacing w:line="312" w:lineRule="auto"/>
        <w:ind w:firstLineChars="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</w:rPr>
        <w:t>加温垫由接触层、舒适层、绝缘层（双层）、发热层、保温层、缓冲层等7层结构组成，加温垫（毯）具备双重防漏电触电结构和双重防水结构；</w:t>
      </w:r>
      <w:r>
        <w:rPr>
          <w:rFonts w:hint="eastAsia" w:ascii="宋体" w:hAnsi="宋体" w:cs="宋体"/>
          <w:sz w:val="24"/>
          <w:szCs w:val="24"/>
          <w:lang w:val="zh-CN"/>
        </w:rPr>
        <w:t>加温垫内置的压力缓解垫及舒适层能有效预防褥疮；（需提供证明文件）</w:t>
      </w:r>
    </w:p>
    <w:p>
      <w:pPr>
        <w:pStyle w:val="12"/>
        <w:numPr>
          <w:ilvl w:val="0"/>
          <w:numId w:val="2"/>
        </w:numPr>
        <w:spacing w:line="312" w:lineRule="auto"/>
        <w:ind w:firstLineChars="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</w:rPr>
        <w:t>加温垫（毯）</w:t>
      </w:r>
      <w:r>
        <w:rPr>
          <w:rFonts w:hint="eastAsia" w:ascii="宋体" w:hAnsi="宋体" w:cs="宋体"/>
          <w:sz w:val="24"/>
          <w:szCs w:val="24"/>
          <w:lang w:val="zh-CN"/>
        </w:rPr>
        <w:t>可透视X射线；</w:t>
      </w:r>
    </w:p>
    <w:p>
      <w:pPr>
        <w:pStyle w:val="12"/>
        <w:numPr>
          <w:ilvl w:val="0"/>
          <w:numId w:val="2"/>
        </w:numPr>
        <w:spacing w:line="312" w:lineRule="auto"/>
        <w:ind w:firstLineChars="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 w:eastAsia="zh-CN"/>
        </w:rPr>
        <w:t>无一次性使用耗材。</w:t>
      </w:r>
    </w:p>
    <w:p>
      <w:pPr>
        <w:pStyle w:val="12"/>
        <w:numPr>
          <w:ilvl w:val="0"/>
          <w:numId w:val="0"/>
        </w:numPr>
        <w:spacing w:line="312" w:lineRule="auto"/>
        <w:ind w:left="360" w:firstLine="0" w:firstLineChars="0"/>
        <w:rPr>
          <w:rFonts w:ascii="宋体" w:hAnsi="宋体" w:cs="宋体"/>
          <w:sz w:val="24"/>
          <w:szCs w:val="24"/>
          <w:lang w:val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7C76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="宋体"/>
      <w:kern w:val="0"/>
      <w:sz w:val="18"/>
      <w:szCs w:val="18"/>
    </w:rPr>
  </w:style>
  <w:style w:type="paragraph" w:styleId="3">
    <w:name w:val="footer"/>
    <w:basedOn w:val="1"/>
    <w:link w:val="10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="宋体"/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="宋体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 Accent 5"/>
    <w:basedOn w:val="5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character" w:customStyle="1" w:styleId="9">
    <w:name w:val="页眉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15D1C-599B-44FB-8CAB-6556D265B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504</Characters>
  <Paragraphs>12</Paragraphs>
  <TotalTime>5</TotalTime>
  <ScaleCrop>false</ScaleCrop>
  <LinksUpToDate>false</LinksUpToDate>
  <CharactersWithSpaces>507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2020-05-18T02:15:00Z</dcterms:created>
  <dc:creator>Administrator</dc:creator>
  <cp:lastModifiedBy>桐生一马</cp:lastModifiedBy>
  <cp:lastPrinted>2020-02-23T12:16:00Z</cp:lastPrinted>
  <dcterms:modified xsi:type="dcterms:W3CDTF">2021-10-22T06:30:42Z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bc3121ae96e64ca3bb8df92e08066cfb</vt:lpwstr>
  </property>
</Properties>
</file>