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08" w:rsidRDefault="00540B08" w:rsidP="00540B08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法定代表人授权委托书</w:t>
      </w:r>
    </w:p>
    <w:p w:rsidR="00540B08" w:rsidRDefault="00540B08" w:rsidP="00540B08">
      <w:pPr>
        <w:adjustRightInd w:val="0"/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                 </w:t>
      </w:r>
    </w:p>
    <w:p w:rsidR="00540B08" w:rsidRDefault="00540B08" w:rsidP="00540B08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徐州市口腔医院总务科：</w:t>
      </w:r>
    </w:p>
    <w:p w:rsidR="00540B08" w:rsidRDefault="00540B08" w:rsidP="00540B08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_______________________系中华人民共和国合法企业，特授权______代表我公司（单位）全权办理针对______________的投标、参与开标、评标、签约等具体工作，并签署全部有关的文件、协议及合同，但质疑、投诉事项除外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540B08" w:rsidRDefault="00540B08" w:rsidP="00540B08">
      <w:pPr>
        <w:spacing w:line="500" w:lineRule="exact"/>
        <w:ind w:firstLine="525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姓名：         性别：       电话：</w:t>
      </w:r>
    </w:p>
    <w:p w:rsidR="00540B08" w:rsidRDefault="00540B08" w:rsidP="00540B08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                                    单位名称（盖章）：</w:t>
      </w:r>
    </w:p>
    <w:p w:rsidR="00540B08" w:rsidRDefault="00540B08" w:rsidP="00540B08">
      <w:pPr>
        <w:spacing w:line="500" w:lineRule="exact"/>
        <w:ind w:firstLineChars="1700" w:firstLine="408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540B08" w:rsidRDefault="00540B08" w:rsidP="00540B08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附：</w:t>
      </w:r>
      <w:r w:rsidR="00270DEE" w:rsidRPr="00270DEE">
        <w:rPr>
          <w:rFonts w:ascii="Times New Roman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0.75pt;margin-top:28.3pt;width:225.75pt;height:124.8pt;z-index:-251659264;mso-position-horizontal-relative:text;mso-position-vertical-relative:text" wrapcoords="-72 -130 -72 21470 21672 21470 21672 -130 -72 -130">
            <v:textbox style="mso-next-textbox:#_x0000_s2050">
              <w:txbxContent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540B08" w:rsidRDefault="00540B08" w:rsidP="00540B08">
      <w:pPr>
        <w:spacing w:line="48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270DEE" w:rsidP="00540B08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270DEE">
        <w:rPr>
          <w:rFonts w:ascii="Times New Roman"/>
          <w:szCs w:val="20"/>
        </w:rPr>
        <w:pict>
          <v:shape id="_x0000_s2051" type="#_x0000_t202" style="position:absolute;left:0;text-align:left;margin-left:120.75pt;margin-top:28.3pt;width:225.75pt;height:124.8pt;z-index:-251658240" wrapcoords="-72 -130 -72 21470 21672 21470 21672 -130 -72 -130">
            <v:textbox style="mso-next-textbox:#_x0000_s2051">
              <w:txbxContent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540B08" w:rsidRDefault="00540B08" w:rsidP="00540B08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360" w:lineRule="auto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rPr>
          <w:rFonts w:ascii="Times New Roman"/>
          <w:szCs w:val="20"/>
        </w:rPr>
      </w:pPr>
    </w:p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/>
    <w:p w:rsidR="00540B08" w:rsidRDefault="00540B08" w:rsidP="00540B08">
      <w:pPr>
        <w:jc w:val="center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540B08" w:rsidRDefault="00540B08" w:rsidP="00540B08">
      <w:pPr>
        <w:jc w:val="center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48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540B08" w:rsidRDefault="00540B08" w:rsidP="00540B08"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540B08" w:rsidRDefault="00540B08" w:rsidP="00540B0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本公司</w:t>
      </w:r>
      <w:r>
        <w:rPr>
          <w:rFonts w:hint="eastAsia"/>
          <w:bCs/>
          <w:color w:val="000000"/>
        </w:rPr>
        <w:t>对本项目_________________所提供的产品均为原厂全新合格产品，</w:t>
      </w:r>
      <w:r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540B08" w:rsidRDefault="00540B08" w:rsidP="00540B08">
      <w:pPr>
        <w:spacing w:line="48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</w:p>
    <w:p w:rsidR="00540B08" w:rsidRDefault="00540B08" w:rsidP="00540B08">
      <w:pPr>
        <w:spacing w:line="480" w:lineRule="auto"/>
        <w:ind w:firstLineChars="2000" w:firstLine="480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540B08" w:rsidRDefault="00540B08" w:rsidP="00540B08">
      <w:pPr>
        <w:spacing w:line="480" w:lineRule="auto"/>
        <w:ind w:firstLineChars="650" w:firstLine="156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540B08" w:rsidRDefault="00540B08" w:rsidP="00540B08">
      <w:pPr>
        <w:rPr>
          <w:rFonts w:ascii="Times New Roman"/>
          <w:szCs w:val="20"/>
        </w:rPr>
      </w:pPr>
    </w:p>
    <w:p w:rsidR="00FC19FF" w:rsidRDefault="00FC19FF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ED7555" w:rsidRDefault="00ED7555"/>
    <w:p w:rsidR="00FA2D4A" w:rsidRDefault="00FA2D4A" w:rsidP="00FA2D4A">
      <w:pPr>
        <w:spacing w:line="480" w:lineRule="auto"/>
        <w:jc w:val="center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lastRenderedPageBreak/>
        <w:t>麻醉机技术参数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36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进口品牌麻醉机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36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呼吸机采用电动电控，断电断气情况下都可以工作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36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高精度流量传感器，采用热敏丝工作原理，减少水汽灰尘附着。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36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回路为一体式可加温加热，一用一备加热板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36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通气模式：</w:t>
      </w:r>
      <w:r>
        <w:rPr>
          <w:rFonts w:ascii="宋体" w:eastAsia="宋体" w:hAnsi="宋体" w:cs="宋体" w:hint="eastAsia"/>
          <w:kern w:val="0"/>
          <w:sz w:val="24"/>
        </w:rPr>
        <w:t>自主呼吸、手动通气、容量控制通气</w:t>
      </w:r>
      <w:r>
        <w:rPr>
          <w:rFonts w:ascii="宋体" w:eastAsia="宋体" w:hAnsi="宋体" w:cs="Arial"/>
          <w:kern w:val="0"/>
          <w:sz w:val="24"/>
        </w:rPr>
        <w:t xml:space="preserve"> VC</w:t>
      </w:r>
      <w:r>
        <w:rPr>
          <w:rFonts w:ascii="宋体" w:eastAsia="宋体" w:hAnsi="宋体" w:cs="Arial" w:hint="eastAsia"/>
          <w:kern w:val="0"/>
          <w:sz w:val="24"/>
        </w:rPr>
        <w:t>，</w:t>
      </w:r>
      <w:r>
        <w:rPr>
          <w:rFonts w:ascii="宋体" w:eastAsia="宋体" w:hAnsi="宋体" w:cs="Times New Roman" w:hint="eastAsia"/>
          <w:sz w:val="24"/>
        </w:rPr>
        <w:t>在VCV模式下最小潮气量设置值为20ml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54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持续监测吸入氧浓度，吸气末正压PEEP：0－20cmH</w:t>
      </w:r>
      <w:r>
        <w:rPr>
          <w:rFonts w:ascii="宋体" w:eastAsia="宋体" w:hAnsi="宋体" w:cs="Times New Roman" w:hint="eastAsia"/>
          <w:sz w:val="24"/>
          <w:vertAlign w:val="subscript"/>
        </w:rPr>
        <w:t>2</w:t>
      </w:r>
      <w:r>
        <w:rPr>
          <w:rFonts w:ascii="宋体" w:eastAsia="宋体" w:hAnsi="宋体" w:cs="Times New Roman" w:hint="eastAsia"/>
          <w:sz w:val="24"/>
        </w:rPr>
        <w:t>O，</w:t>
      </w:r>
    </w:p>
    <w:p w:rsidR="00FA2D4A" w:rsidRDefault="00FA2D4A" w:rsidP="00FA2D4A">
      <w:pPr>
        <w:spacing w:beforeLines="50" w:afterLines="50" w:line="360" w:lineRule="auto"/>
        <w:ind w:firstLineChars="300" w:firstLine="72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吸呼比（Ti：Te）：4：1～1：4，吸气流速：10－75升/分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54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气源： O</w:t>
      </w:r>
      <w:r>
        <w:rPr>
          <w:rFonts w:ascii="宋体" w:eastAsia="宋体" w:hAnsi="宋体" w:cs="Times New Roman" w:hint="eastAsia"/>
          <w:sz w:val="24"/>
          <w:vertAlign w:val="subscript"/>
        </w:rPr>
        <w:t>2</w:t>
      </w:r>
      <w:r>
        <w:rPr>
          <w:rFonts w:ascii="宋体" w:eastAsia="宋体" w:hAnsi="宋体" w:cs="Times New Roman" w:hint="eastAsia"/>
          <w:sz w:val="24"/>
        </w:rPr>
        <w:t>、 air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54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监测：氧浓度，呼吸频率，潮气量，分钟通气量，气道峰压、PEEP以及平均压或平台压, 在手动通气或自主呼吸时，监测功能仍然有效</w:t>
      </w:r>
      <w:r>
        <w:rPr>
          <w:rFonts w:ascii="宋体" w:eastAsia="宋体" w:hAnsi="宋体" w:cs="Times New Roman"/>
          <w:sz w:val="24"/>
        </w:rPr>
        <w:t xml:space="preserve">    </w:t>
      </w:r>
    </w:p>
    <w:p w:rsidR="00FA2D4A" w:rsidRDefault="00FA2D4A" w:rsidP="00FA2D4A">
      <w:pPr>
        <w:numPr>
          <w:ilvl w:val="0"/>
          <w:numId w:val="5"/>
        </w:numPr>
        <w:tabs>
          <w:tab w:val="clear" w:pos="645"/>
          <w:tab w:val="left" w:pos="540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在无气体供应情况下，呼吸机可以自动利用周围空气进行通气</w:t>
      </w:r>
    </w:p>
    <w:p w:rsidR="00FA2D4A" w:rsidRDefault="00FA2D4A" w:rsidP="00FA2D4A">
      <w:pPr>
        <w:numPr>
          <w:ilvl w:val="0"/>
          <w:numId w:val="5"/>
        </w:numPr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后备电池：至少45 分钟,开机全自动自检</w:t>
      </w:r>
    </w:p>
    <w:p w:rsidR="00FA2D4A" w:rsidRDefault="00FA2D4A" w:rsidP="00FA2D4A">
      <w:pPr>
        <w:numPr>
          <w:ilvl w:val="0"/>
          <w:numId w:val="5"/>
        </w:numPr>
        <w:tabs>
          <w:tab w:val="left" w:pos="645"/>
          <w:tab w:val="left" w:pos="7533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6.5英寸彩色TFT显示，中文操作界面，可以做无线网络</w:t>
      </w:r>
    </w:p>
    <w:p w:rsidR="00FA2D4A" w:rsidRDefault="00FA2D4A" w:rsidP="00FA2D4A">
      <w:pPr>
        <w:pStyle w:val="1"/>
        <w:spacing w:line="360" w:lineRule="auto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监护仪技术参数</w:t>
      </w:r>
      <w:r>
        <w:rPr>
          <w:rFonts w:ascii="黑体" w:eastAsia="黑体" w:hint="eastAsia"/>
        </w:rPr>
        <w:br/>
      </w:r>
    </w:p>
    <w:p w:rsidR="00FA2D4A" w:rsidRDefault="00FA2D4A" w:rsidP="00FA2D4A">
      <w:pPr>
        <w:pStyle w:val="1"/>
        <w:spacing w:line="360" w:lineRule="auto"/>
        <w:rPr>
          <w:rFonts w:ascii="黑体" w:eastAsia="黑体" w:hint="eastAsia"/>
        </w:rPr>
      </w:pPr>
      <w:r>
        <w:rPr>
          <w:rFonts w:ascii="黑体" w:eastAsia="黑体" w:hAnsi="宋体" w:cs="宋体" w:hint="eastAsia"/>
          <w:bCs w:val="0"/>
          <w:kern w:val="0"/>
          <w:sz w:val="24"/>
          <w:szCs w:val="22"/>
        </w:rPr>
        <w:t>监护仪：两台（其中一台配呼末CO2模块）</w:t>
      </w:r>
    </w:p>
    <w:p w:rsidR="00FA2D4A" w:rsidRDefault="00FA2D4A" w:rsidP="00FA2D4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宋体" w:cs="宋体" w:hint="eastAsia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t>监护仪外形结构：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hint="eastAsia"/>
          <w:sz w:val="24"/>
        </w:rPr>
        <w:t>插件式监护仪,可用于监护成人,儿童,新生儿患者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hint="eastAsia"/>
          <w:sz w:val="24"/>
        </w:rPr>
        <w:t>8.4至10.4寸彩色LED显示，彩色高分辨率达800*600，</w:t>
      </w:r>
      <w:r>
        <w:rPr>
          <w:rFonts w:ascii="楷体_GB2312" w:eastAsia="楷体_GB2312" w:hAnsi="宋体" w:hint="eastAsia"/>
          <w:color w:val="000000"/>
          <w:sz w:val="24"/>
        </w:rPr>
        <w:t>8通道</w:t>
      </w:r>
      <w:r>
        <w:rPr>
          <w:rFonts w:ascii="楷体_GB2312" w:eastAsia="楷体_GB2312" w:hAnsi="宋体" w:hint="eastAsia"/>
          <w:sz w:val="24"/>
        </w:rPr>
        <w:t>波形显示(8寸7通道)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hint="eastAsia"/>
          <w:sz w:val="24"/>
        </w:rPr>
        <w:lastRenderedPageBreak/>
        <w:t>360度报警灯，保证任何方向都可观察到报警信息</w:t>
      </w:r>
    </w:p>
    <w:p w:rsidR="00FA2D4A" w:rsidRDefault="00FA2D4A" w:rsidP="00FA2D4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宋体" w:cs="宋体" w:hint="eastAsia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t>监测参数：</w:t>
      </w:r>
    </w:p>
    <w:p w:rsidR="00FA2D4A" w:rsidRDefault="00FA2D4A" w:rsidP="00FA2D4A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宋体" w:cs="宋体" w:hint="eastAsia"/>
          <w:b/>
          <w:kern w:val="0"/>
          <w:sz w:val="24"/>
        </w:rPr>
      </w:pPr>
      <w:r>
        <w:rPr>
          <w:rFonts w:ascii="黑体" w:eastAsia="黑体" w:hAnsi="宋体" w:cs="宋体" w:hint="eastAsia"/>
          <w:b/>
          <w:kern w:val="0"/>
          <w:sz w:val="24"/>
        </w:rPr>
        <w:t>标准配置参数：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标准配置可监测心电，呼吸，无创血压，血氧饱和度，脉搏和体温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3/5导心电测量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心电采用全球领先ASIC芯片技术，功耗更低，稳定性更高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具备智能导联脱落监测功能，个别导联脱落的情况下仍能保持监护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采用专利的抗运动和弱灌注血氧技术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可选择初始充气压力，提升测量的准确性和患者舒适性</w:t>
      </w:r>
    </w:p>
    <w:p w:rsidR="00FA2D4A" w:rsidRDefault="00FA2D4A" w:rsidP="00FA2D4A">
      <w:pPr>
        <w:spacing w:line="360" w:lineRule="auto"/>
        <w:ind w:rightChars="-244" w:right="-512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系统功能：</w:t>
      </w:r>
    </w:p>
    <w:p w:rsidR="00FA2D4A" w:rsidRDefault="00FA2D4A" w:rsidP="00FA2D4A">
      <w:pPr>
        <w:numPr>
          <w:ilvl w:val="0"/>
          <w:numId w:val="3"/>
        </w:numPr>
        <w:spacing w:line="360" w:lineRule="auto"/>
        <w:ind w:rightChars="-244" w:right="-512"/>
        <w:rPr>
          <w:rFonts w:ascii="楷体_GB2312" w:eastAsia="楷体_GB2312" w:hAnsi="宋体" w:hint="eastAsia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支持中/英文字符输入</w:t>
      </w:r>
    </w:p>
    <w:p w:rsidR="00FA2D4A" w:rsidRDefault="00FA2D4A" w:rsidP="00FA2D4A">
      <w:pPr>
        <w:numPr>
          <w:ilvl w:val="0"/>
          <w:numId w:val="3"/>
        </w:numPr>
        <w:spacing w:line="360" w:lineRule="auto"/>
        <w:ind w:rightChars="-244" w:right="-51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具有三级声光报警，参数报警级别可调</w:t>
      </w:r>
    </w:p>
    <w:p w:rsidR="00FA2D4A" w:rsidRDefault="00FA2D4A" w:rsidP="00FA2D4A">
      <w:pPr>
        <w:numPr>
          <w:ilvl w:val="0"/>
          <w:numId w:val="3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具备血液动力学、药物计算功能，可选氧合计算,通气计算,肾功能计算</w:t>
      </w:r>
    </w:p>
    <w:p w:rsidR="00FA2D4A" w:rsidRDefault="00FA2D4A" w:rsidP="00FA2D4A">
      <w:pPr>
        <w:numPr>
          <w:ilvl w:val="0"/>
          <w:numId w:val="3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具有</w:t>
      </w:r>
      <w:r>
        <w:rPr>
          <w:rFonts w:ascii="楷体_GB2312" w:eastAsia="楷体_GB2312" w:hAnsi="宋体" w:hint="eastAsia"/>
          <w:color w:val="000000"/>
          <w:sz w:val="24"/>
        </w:rPr>
        <w:t>掉电存储功能</w:t>
      </w:r>
    </w:p>
    <w:p w:rsidR="00FA2D4A" w:rsidRDefault="00FA2D4A" w:rsidP="00FA2D4A">
      <w:pPr>
        <w:numPr>
          <w:ilvl w:val="0"/>
          <w:numId w:val="3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</w:t>
      </w:r>
      <w:r>
        <w:rPr>
          <w:rFonts w:ascii="楷体_GB2312" w:eastAsia="楷体_GB2312" w:hAnsi="宋体" w:hint="eastAsia"/>
          <w:color w:val="000000"/>
          <w:sz w:val="24"/>
        </w:rPr>
        <w:t>备Nurse Call报</w:t>
      </w:r>
      <w:r>
        <w:rPr>
          <w:rFonts w:ascii="楷体_GB2312" w:eastAsia="楷体_GB2312" w:hAnsi="宋体" w:hint="eastAsia"/>
          <w:sz w:val="24"/>
        </w:rPr>
        <w:t>警功能</w:t>
      </w:r>
    </w:p>
    <w:p w:rsidR="00FA2D4A" w:rsidRDefault="00FA2D4A" w:rsidP="00FA2D4A">
      <w:pPr>
        <w:numPr>
          <w:ilvl w:val="0"/>
          <w:numId w:val="3"/>
        </w:numPr>
        <w:spacing w:line="360" w:lineRule="auto"/>
        <w:ind w:rightChars="-244" w:right="-512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具备120小时趋势图表、100个报警事件、100个心律失常、1000组NIBP测量的数据存储和回顾功能,48小时全息波形回顾.</w:t>
      </w:r>
    </w:p>
    <w:p w:rsidR="00FA2D4A" w:rsidRDefault="00FA2D4A" w:rsidP="00FA2D4A">
      <w:pPr>
        <w:numPr>
          <w:ilvl w:val="0"/>
          <w:numId w:val="2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他床观察功能，无需中央站即可进行隔床跨室观察其他联网床位监护信息</w:t>
      </w:r>
    </w:p>
    <w:p w:rsidR="00FA2D4A" w:rsidRDefault="00FA2D4A" w:rsidP="00FA2D4A">
      <w:pPr>
        <w:numPr>
          <w:ilvl w:val="0"/>
          <w:numId w:val="2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具备趋势共存界面、呼吸氧合图界面，大字体显示界面，及标准显示界面等多种显示界面</w:t>
      </w:r>
    </w:p>
    <w:p w:rsidR="00FA2D4A" w:rsidRDefault="00FA2D4A" w:rsidP="00FA2D4A">
      <w:pPr>
        <w:numPr>
          <w:ilvl w:val="0"/>
          <w:numId w:val="2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低功耗，锂电池供电时间: 4h</w:t>
      </w:r>
    </w:p>
    <w:p w:rsidR="00FA2D4A" w:rsidRDefault="00FA2D4A" w:rsidP="00FA2D4A">
      <w:pPr>
        <w:numPr>
          <w:ilvl w:val="0"/>
          <w:numId w:val="2"/>
        </w:num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支持有线、无线联网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支持3通道记录仪</w:t>
      </w:r>
    </w:p>
    <w:p w:rsidR="00FA2D4A" w:rsidRDefault="00FA2D4A" w:rsidP="00FA2D4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楷体_GB2312" w:eastAsia="楷体_GB2312" w:hAnsi="宋体" w:hint="eastAsia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可支持外接打印机A4打印</w:t>
      </w:r>
    </w:p>
    <w:p w:rsidR="00FA2D4A" w:rsidRDefault="00FA2D4A" w:rsidP="00FA2D4A">
      <w:pPr>
        <w:spacing w:line="360" w:lineRule="auto"/>
        <w:rPr>
          <w:rFonts w:ascii="黑体" w:eastAsia="黑体" w:hAnsi="宋体" w:hint="eastAsia"/>
          <w:sz w:val="24"/>
        </w:rPr>
      </w:pPr>
    </w:p>
    <w:p w:rsidR="00FA2D4A" w:rsidRDefault="00FA2D4A" w:rsidP="00FA2D4A">
      <w:p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认证：</w:t>
      </w:r>
    </w:p>
    <w:p w:rsidR="00FA2D4A" w:rsidRDefault="00FA2D4A" w:rsidP="00FA2D4A">
      <w:pPr>
        <w:spacing w:line="360" w:lineRule="auto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通过CE认证、SFDA认证</w:t>
      </w:r>
    </w:p>
    <w:p w:rsidR="00FA2D4A" w:rsidRDefault="00FA2D4A" w:rsidP="00FA2D4A"/>
    <w:p w:rsidR="00FA2D4A" w:rsidRDefault="00FA2D4A" w:rsidP="00FA2D4A">
      <w:pPr>
        <w:tabs>
          <w:tab w:val="left" w:pos="7533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</w:p>
    <w:p w:rsidR="00FA2D4A" w:rsidRDefault="00FA2D4A" w:rsidP="00FA2D4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除颤监护仪技术参数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满足</w:t>
      </w:r>
      <w:r>
        <w:rPr>
          <w:rFonts w:hint="eastAsia"/>
          <w:sz w:val="24"/>
          <w:szCs w:val="32"/>
        </w:rPr>
        <w:t>ISO9919</w:t>
      </w:r>
      <w:r>
        <w:rPr>
          <w:rFonts w:hint="eastAsia"/>
          <w:sz w:val="24"/>
          <w:szCs w:val="32"/>
        </w:rPr>
        <w:t>中</w:t>
      </w:r>
      <w:r>
        <w:rPr>
          <w:rFonts w:hint="eastAsia"/>
          <w:sz w:val="24"/>
          <w:szCs w:val="32"/>
        </w:rPr>
        <w:t>21.102</w:t>
      </w:r>
      <w:r>
        <w:rPr>
          <w:rFonts w:hint="eastAsia"/>
          <w:sz w:val="24"/>
          <w:szCs w:val="32"/>
        </w:rPr>
        <w:t>关于院外转运设备冲击试验要求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振动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满足</w:t>
      </w:r>
      <w:r>
        <w:rPr>
          <w:rFonts w:hint="eastAsia"/>
          <w:sz w:val="24"/>
          <w:szCs w:val="32"/>
        </w:rPr>
        <w:t>ISO9919</w:t>
      </w:r>
      <w:r>
        <w:rPr>
          <w:rFonts w:hint="eastAsia"/>
          <w:sz w:val="24"/>
          <w:szCs w:val="32"/>
        </w:rPr>
        <w:t>中</w:t>
      </w:r>
      <w:r>
        <w:rPr>
          <w:rFonts w:hint="eastAsia"/>
          <w:sz w:val="24"/>
          <w:szCs w:val="32"/>
        </w:rPr>
        <w:t>21.102</w:t>
      </w:r>
      <w:r>
        <w:rPr>
          <w:rFonts w:hint="eastAsia"/>
          <w:sz w:val="24"/>
          <w:szCs w:val="32"/>
        </w:rPr>
        <w:t>关于院外转运设备振动试验的要求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碰撞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满足救护车标准</w:t>
      </w:r>
      <w:r>
        <w:rPr>
          <w:rFonts w:hint="eastAsia"/>
          <w:sz w:val="24"/>
          <w:szCs w:val="32"/>
        </w:rPr>
        <w:t>EN1789</w:t>
      </w:r>
      <w:r>
        <w:rPr>
          <w:rFonts w:hint="eastAsia"/>
          <w:sz w:val="24"/>
          <w:szCs w:val="32"/>
        </w:rPr>
        <w:t>中</w:t>
      </w:r>
      <w:r>
        <w:rPr>
          <w:rFonts w:hint="eastAsia"/>
          <w:sz w:val="24"/>
          <w:szCs w:val="32"/>
        </w:rPr>
        <w:t>6.3.4.2</w:t>
      </w:r>
      <w:r>
        <w:rPr>
          <w:rFonts w:hint="eastAsia"/>
          <w:sz w:val="24"/>
          <w:szCs w:val="32"/>
        </w:rPr>
        <w:t>关于碰撞试验的要求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跌落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满足救护车标准</w:t>
      </w:r>
      <w:r>
        <w:rPr>
          <w:rFonts w:hint="eastAsia"/>
          <w:sz w:val="24"/>
          <w:szCs w:val="32"/>
        </w:rPr>
        <w:t>EN1789</w:t>
      </w:r>
      <w:r>
        <w:rPr>
          <w:rFonts w:hint="eastAsia"/>
          <w:sz w:val="24"/>
          <w:szCs w:val="32"/>
        </w:rPr>
        <w:t>中</w:t>
      </w:r>
      <w:r>
        <w:rPr>
          <w:rFonts w:hint="eastAsia"/>
          <w:sz w:val="24"/>
          <w:szCs w:val="32"/>
        </w:rPr>
        <w:t>6.3.4.3</w:t>
      </w:r>
      <w:r>
        <w:rPr>
          <w:rFonts w:hint="eastAsia"/>
          <w:sz w:val="24"/>
          <w:szCs w:val="32"/>
        </w:rPr>
        <w:t>关于跌落试验的要求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显示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类型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彩色液晶显示器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尺寸</w:t>
      </w:r>
      <w:r>
        <w:rPr>
          <w:rFonts w:hint="eastAsia"/>
          <w:sz w:val="24"/>
          <w:szCs w:val="32"/>
        </w:rPr>
        <w:tab/>
        <w:t>7/8</w:t>
      </w:r>
      <w:r>
        <w:rPr>
          <w:rFonts w:hint="eastAsia"/>
          <w:sz w:val="24"/>
          <w:szCs w:val="32"/>
        </w:rPr>
        <w:t>英寸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分辨率</w:t>
      </w:r>
      <w:r>
        <w:rPr>
          <w:rFonts w:hint="eastAsia"/>
          <w:sz w:val="24"/>
          <w:szCs w:val="32"/>
        </w:rPr>
        <w:tab/>
        <w:t>800</w:t>
      </w:r>
      <w:r>
        <w:rPr>
          <w:rFonts w:hint="eastAsia"/>
          <w:sz w:val="24"/>
          <w:szCs w:val="32"/>
        </w:rPr>
        <w:t>×</w:t>
      </w:r>
      <w:r>
        <w:rPr>
          <w:rFonts w:hint="eastAsia"/>
          <w:sz w:val="24"/>
          <w:szCs w:val="32"/>
        </w:rPr>
        <w:t>480</w:t>
      </w:r>
      <w:r>
        <w:rPr>
          <w:rFonts w:hint="eastAsia"/>
          <w:sz w:val="24"/>
          <w:szCs w:val="32"/>
        </w:rPr>
        <w:t>像素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波形</w:t>
      </w:r>
      <w:r>
        <w:rPr>
          <w:rFonts w:hint="eastAsia"/>
          <w:sz w:val="24"/>
          <w:szCs w:val="32"/>
        </w:rPr>
        <w:tab/>
        <w:t>3</w:t>
      </w:r>
      <w:r>
        <w:rPr>
          <w:rFonts w:hint="eastAsia"/>
          <w:sz w:val="24"/>
          <w:szCs w:val="32"/>
        </w:rPr>
        <w:t>道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．电源规格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保险丝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慢熔</w:t>
      </w:r>
      <w:r>
        <w:rPr>
          <w:rFonts w:hint="eastAsia"/>
          <w:sz w:val="24"/>
          <w:szCs w:val="32"/>
        </w:rPr>
        <w:t>250V T3.15A</w:t>
      </w:r>
      <w:r>
        <w:rPr>
          <w:rFonts w:hint="eastAsia"/>
          <w:sz w:val="24"/>
          <w:szCs w:val="32"/>
        </w:rPr>
        <w:t>（用户不可拆卸）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交流电源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输入电压</w:t>
      </w:r>
      <w:r>
        <w:rPr>
          <w:rFonts w:hint="eastAsia"/>
          <w:sz w:val="24"/>
          <w:szCs w:val="32"/>
        </w:rPr>
        <w:tab/>
        <w:t>100-240V</w:t>
      </w:r>
      <w:r>
        <w:rPr>
          <w:rFonts w:hint="eastAsia"/>
          <w:sz w:val="24"/>
          <w:szCs w:val="32"/>
        </w:rPr>
        <w:t>～（±</w:t>
      </w:r>
      <w:r>
        <w:rPr>
          <w:rFonts w:hint="eastAsia"/>
          <w:sz w:val="24"/>
          <w:szCs w:val="32"/>
        </w:rPr>
        <w:t>10%</w:t>
      </w:r>
      <w:r>
        <w:rPr>
          <w:rFonts w:hint="eastAsia"/>
          <w:sz w:val="24"/>
          <w:szCs w:val="32"/>
        </w:rPr>
        <w:t>）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输入电流</w:t>
      </w:r>
      <w:r>
        <w:rPr>
          <w:rFonts w:hint="eastAsia"/>
          <w:sz w:val="24"/>
          <w:szCs w:val="32"/>
        </w:rPr>
        <w:tab/>
        <w:t>1.8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0.8 A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频率</w:t>
      </w:r>
      <w:r>
        <w:rPr>
          <w:rFonts w:hint="eastAsia"/>
          <w:sz w:val="24"/>
          <w:szCs w:val="32"/>
        </w:rPr>
        <w:tab/>
        <w:t>50 / 60Hz</w:t>
      </w:r>
      <w:r>
        <w:rPr>
          <w:rFonts w:hint="eastAsia"/>
          <w:sz w:val="24"/>
          <w:szCs w:val="32"/>
        </w:rPr>
        <w:t>（±</w:t>
      </w:r>
      <w:r>
        <w:rPr>
          <w:rFonts w:hint="eastAsia"/>
          <w:sz w:val="24"/>
          <w:szCs w:val="32"/>
        </w:rPr>
        <w:t>3 Hz</w:t>
      </w:r>
      <w:r>
        <w:rPr>
          <w:rFonts w:hint="eastAsia"/>
          <w:sz w:val="24"/>
          <w:szCs w:val="32"/>
        </w:rPr>
        <w:t>）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直流电源（通过逆变器）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输入电压</w:t>
      </w:r>
      <w:r>
        <w:rPr>
          <w:rFonts w:hint="eastAsia"/>
          <w:sz w:val="24"/>
          <w:szCs w:val="32"/>
        </w:rPr>
        <w:tab/>
        <w:t>12VDC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功率</w:t>
      </w:r>
      <w:r>
        <w:rPr>
          <w:rFonts w:hint="eastAsia"/>
          <w:sz w:val="24"/>
          <w:szCs w:val="32"/>
        </w:rPr>
        <w:tab/>
        <w:t>190W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电池</w:t>
      </w:r>
      <w:r>
        <w:rPr>
          <w:rFonts w:hint="eastAsia"/>
          <w:sz w:val="24"/>
          <w:szCs w:val="32"/>
        </w:rPr>
        <w:t>*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电池类型</w:t>
      </w:r>
      <w:r>
        <w:rPr>
          <w:rFonts w:hint="eastAsia"/>
          <w:sz w:val="24"/>
          <w:szCs w:val="32"/>
        </w:rPr>
        <w:tab/>
        <w:t>14.8V/3.0AH</w:t>
      </w:r>
      <w:r>
        <w:rPr>
          <w:rFonts w:hint="eastAsia"/>
          <w:sz w:val="24"/>
          <w:szCs w:val="32"/>
        </w:rPr>
        <w:t>锂离子免维护可充电智能电池，可配置一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二块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充电时间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关机状态充电至</w:t>
      </w:r>
      <w:r>
        <w:rPr>
          <w:rFonts w:hint="eastAsia"/>
          <w:sz w:val="24"/>
          <w:szCs w:val="32"/>
        </w:rPr>
        <w:t>90%</w:t>
      </w:r>
      <w:r>
        <w:rPr>
          <w:rFonts w:hint="eastAsia"/>
          <w:sz w:val="24"/>
          <w:szCs w:val="32"/>
        </w:rPr>
        <w:t>小于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小时；充电至</w:t>
      </w:r>
      <w:r>
        <w:rPr>
          <w:rFonts w:hint="eastAsia"/>
          <w:sz w:val="24"/>
          <w:szCs w:val="32"/>
        </w:rPr>
        <w:t>100%</w:t>
      </w:r>
      <w:r>
        <w:rPr>
          <w:rFonts w:hint="eastAsia"/>
          <w:sz w:val="24"/>
          <w:szCs w:val="32"/>
        </w:rPr>
        <w:t>小于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小时。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．记录规格</w:t>
      </w:r>
    </w:p>
    <w:p w:rsidR="00FA2D4A" w:rsidRDefault="00FA2D4A" w:rsidP="00FA2D4A">
      <w:pPr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记录方式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高分辨率热敏点阵打印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记录通道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最大可同时输出不少于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道波形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走纸速度</w:t>
      </w:r>
      <w:r>
        <w:rPr>
          <w:rFonts w:hint="eastAsia"/>
          <w:sz w:val="24"/>
          <w:szCs w:val="32"/>
        </w:rPr>
        <w:tab/>
        <w:t>25 mm/s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50 mm/s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记录纸宽</w:t>
      </w:r>
      <w:r>
        <w:rPr>
          <w:rFonts w:hint="eastAsia"/>
          <w:sz w:val="24"/>
          <w:szCs w:val="32"/>
        </w:rPr>
        <w:tab/>
        <w:t>50 mm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背景网格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可设置为打印或不打印背景网格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</w:t>
      </w:r>
      <w:r>
        <w:rPr>
          <w:rFonts w:hint="eastAsia"/>
          <w:b/>
          <w:bCs/>
          <w:sz w:val="24"/>
          <w:szCs w:val="32"/>
        </w:rPr>
        <w:t>．除颤规格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除颤模式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手动异步除颤、同步除颤和</w:t>
      </w:r>
      <w:r>
        <w:rPr>
          <w:rFonts w:hint="eastAsia"/>
          <w:sz w:val="24"/>
          <w:szCs w:val="32"/>
        </w:rPr>
        <w:t>AED</w:t>
      </w:r>
      <w:r>
        <w:rPr>
          <w:rFonts w:hint="eastAsia"/>
          <w:sz w:val="24"/>
          <w:szCs w:val="32"/>
        </w:rPr>
        <w:t>除颤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除颤波形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双相指数截断（</w:t>
      </w:r>
      <w:r>
        <w:rPr>
          <w:rFonts w:hint="eastAsia"/>
          <w:sz w:val="24"/>
          <w:szCs w:val="32"/>
        </w:rPr>
        <w:t>BTE</w:t>
      </w:r>
      <w:r>
        <w:rPr>
          <w:rFonts w:hint="eastAsia"/>
          <w:sz w:val="24"/>
          <w:szCs w:val="32"/>
        </w:rPr>
        <w:t>）波形，波形参数可根据病人阻抗进行自动补偿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能量精度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±</w:t>
      </w:r>
      <w:r>
        <w:rPr>
          <w:rFonts w:hint="eastAsia"/>
          <w:sz w:val="24"/>
          <w:szCs w:val="32"/>
        </w:rPr>
        <w:t>2J</w:t>
      </w:r>
      <w:r>
        <w:rPr>
          <w:rFonts w:hint="eastAsia"/>
          <w:sz w:val="24"/>
          <w:szCs w:val="32"/>
        </w:rPr>
        <w:t>或±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％取大者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充电时间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充电至</w:t>
      </w:r>
      <w:r>
        <w:rPr>
          <w:rFonts w:hint="eastAsia"/>
          <w:sz w:val="24"/>
          <w:szCs w:val="32"/>
        </w:rPr>
        <w:t>200J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>&lt;5 s</w:t>
      </w:r>
      <w:r>
        <w:rPr>
          <w:rFonts w:hint="eastAsia"/>
          <w:sz w:val="24"/>
          <w:szCs w:val="32"/>
        </w:rPr>
        <w:t>；充电至</w:t>
      </w:r>
      <w:r>
        <w:rPr>
          <w:rFonts w:hint="eastAsia"/>
          <w:sz w:val="24"/>
          <w:szCs w:val="32"/>
        </w:rPr>
        <w:t>360J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>&lt;8s</w:t>
      </w:r>
      <w:r>
        <w:rPr>
          <w:rFonts w:hint="eastAsia"/>
          <w:sz w:val="24"/>
          <w:szCs w:val="32"/>
        </w:rPr>
        <w:t>；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（使用新的满充电池或交流电）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ab/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能量选择范围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体外除颤</w:t>
      </w:r>
      <w:r>
        <w:rPr>
          <w:rFonts w:hint="eastAsia"/>
          <w:sz w:val="24"/>
          <w:szCs w:val="32"/>
        </w:rPr>
        <w:tab/>
        <w:t>1/2/3/4/5/6/7/8/9/10/30/50/70/100/150/170/200/300/360 J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体内除颤</w:t>
      </w:r>
      <w:r>
        <w:rPr>
          <w:rFonts w:hint="eastAsia"/>
          <w:sz w:val="24"/>
          <w:szCs w:val="32"/>
        </w:rPr>
        <w:tab/>
        <w:t>1/2/3/4/5/8/9/10/15/20/30/50 J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AED</w:t>
      </w:r>
      <w:r>
        <w:rPr>
          <w:rFonts w:hint="eastAsia"/>
          <w:sz w:val="24"/>
          <w:szCs w:val="32"/>
        </w:rPr>
        <w:t>除颤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输出能量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用户可设置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电击序列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电击能量：</w:t>
      </w:r>
      <w:r>
        <w:rPr>
          <w:rFonts w:hint="eastAsia"/>
          <w:sz w:val="24"/>
          <w:szCs w:val="32"/>
        </w:rPr>
        <w:t>100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360J</w:t>
      </w:r>
      <w:r>
        <w:rPr>
          <w:rFonts w:hint="eastAsia"/>
          <w:sz w:val="24"/>
          <w:szCs w:val="32"/>
        </w:rPr>
        <w:t>可配置。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</w:t>
      </w:r>
      <w:r>
        <w:rPr>
          <w:rFonts w:hint="eastAsia"/>
          <w:b/>
          <w:bCs/>
          <w:sz w:val="24"/>
          <w:szCs w:val="32"/>
        </w:rPr>
        <w:t>．无创起搏规格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起搏模式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固定起搏、按需起搏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起搏波形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单向方波脉冲</w:t>
      </w:r>
      <w:r>
        <w:rPr>
          <w:rFonts w:hint="eastAsia"/>
          <w:sz w:val="24"/>
          <w:szCs w:val="32"/>
        </w:rPr>
        <w:t xml:space="preserve"> 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5</w:t>
      </w:r>
      <w:r>
        <w:rPr>
          <w:rFonts w:hint="eastAsia"/>
          <w:b/>
          <w:bCs/>
          <w:sz w:val="24"/>
          <w:szCs w:val="32"/>
        </w:rPr>
        <w:t>．监护规格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ECG</w:t>
      </w:r>
      <w:r>
        <w:rPr>
          <w:rFonts w:hint="eastAsia"/>
          <w:sz w:val="24"/>
          <w:szCs w:val="32"/>
        </w:rPr>
        <w:t>规格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病人连接</w:t>
      </w:r>
      <w:r>
        <w:rPr>
          <w:rFonts w:hint="eastAsia"/>
          <w:sz w:val="24"/>
          <w:szCs w:val="32"/>
        </w:rPr>
        <w:tab/>
        <w:t>3</w:t>
      </w:r>
      <w:r>
        <w:rPr>
          <w:rFonts w:hint="eastAsia"/>
          <w:sz w:val="24"/>
          <w:szCs w:val="32"/>
        </w:rPr>
        <w:t>导</w:t>
      </w:r>
      <w:r>
        <w:rPr>
          <w:rFonts w:hint="eastAsia"/>
          <w:sz w:val="24"/>
          <w:szCs w:val="32"/>
        </w:rPr>
        <w:t>ECG</w:t>
      </w:r>
      <w:r>
        <w:rPr>
          <w:rFonts w:hint="eastAsia"/>
          <w:sz w:val="24"/>
          <w:szCs w:val="32"/>
        </w:rPr>
        <w:t>导联线</w:t>
      </w:r>
      <w:r>
        <w:rPr>
          <w:rFonts w:hint="eastAsia"/>
          <w:sz w:val="24"/>
          <w:szCs w:val="32"/>
        </w:rPr>
        <w:t>,5</w:t>
      </w:r>
      <w:r>
        <w:rPr>
          <w:rFonts w:hint="eastAsia"/>
          <w:sz w:val="24"/>
          <w:szCs w:val="32"/>
        </w:rPr>
        <w:t>导</w:t>
      </w:r>
      <w:r>
        <w:rPr>
          <w:rFonts w:hint="eastAsia"/>
          <w:sz w:val="24"/>
          <w:szCs w:val="32"/>
        </w:rPr>
        <w:t>ECG</w:t>
      </w:r>
      <w:r>
        <w:rPr>
          <w:rFonts w:hint="eastAsia"/>
          <w:sz w:val="24"/>
          <w:szCs w:val="32"/>
        </w:rPr>
        <w:t>导联线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电极板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多功能电极片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导联选择</w:t>
      </w:r>
      <w:r>
        <w:rPr>
          <w:rFonts w:hint="eastAsia"/>
          <w:sz w:val="24"/>
          <w:szCs w:val="32"/>
        </w:rPr>
        <w:tab/>
        <w:t>I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II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III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aVR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aVL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aVF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 xml:space="preserve">V </w:t>
      </w:r>
      <w:r>
        <w:rPr>
          <w:rFonts w:hint="eastAsia"/>
          <w:sz w:val="24"/>
          <w:szCs w:val="32"/>
        </w:rPr>
        <w:t>、电极板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多功能电极片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心率测量范围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新生儿：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350 bpm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小儿：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350 bpm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成人：</w:t>
      </w:r>
      <w:r>
        <w:rPr>
          <w:rFonts w:hint="eastAsia"/>
          <w:sz w:val="24"/>
          <w:szCs w:val="32"/>
        </w:rPr>
        <w:t>15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300 bpm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心律失常分析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停搏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室颤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室速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多连发室早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二连发室早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单个室早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室早二联律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室早三联律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漏搏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起搏器未起搏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起搏器未俘获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分辨率</w:t>
      </w:r>
      <w:r>
        <w:rPr>
          <w:rFonts w:hint="eastAsia"/>
          <w:sz w:val="24"/>
          <w:szCs w:val="32"/>
        </w:rPr>
        <w:tab/>
        <w:t>1 bpm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Resp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测量方法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胸阻抗法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RR</w:t>
      </w:r>
      <w:r>
        <w:rPr>
          <w:rFonts w:hint="eastAsia"/>
          <w:sz w:val="24"/>
          <w:szCs w:val="32"/>
        </w:rPr>
        <w:t>测量范围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成人：</w:t>
      </w:r>
      <w:r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120 rpm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小儿、新生儿：</w:t>
      </w:r>
      <w:r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150 rpm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分辨率</w:t>
      </w:r>
      <w:r>
        <w:rPr>
          <w:rFonts w:hint="eastAsia"/>
          <w:sz w:val="24"/>
          <w:szCs w:val="32"/>
        </w:rPr>
        <w:tab/>
        <w:t>1 rpm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Mindray SpO2</w:t>
      </w:r>
      <w:r>
        <w:rPr>
          <w:rFonts w:hint="eastAsia"/>
          <w:sz w:val="24"/>
          <w:szCs w:val="32"/>
        </w:rPr>
        <w:t>模块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SpO2</w:t>
      </w:r>
      <w:r>
        <w:rPr>
          <w:rFonts w:hint="eastAsia"/>
          <w:sz w:val="24"/>
          <w:szCs w:val="32"/>
        </w:rPr>
        <w:t>测量范围</w:t>
      </w:r>
      <w:r>
        <w:rPr>
          <w:rFonts w:hint="eastAsia"/>
          <w:sz w:val="24"/>
          <w:szCs w:val="32"/>
        </w:rPr>
        <w:tab/>
        <w:t>0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100</w:t>
      </w:r>
      <w:r>
        <w:rPr>
          <w:rFonts w:hint="eastAsia"/>
          <w:sz w:val="24"/>
          <w:szCs w:val="32"/>
        </w:rPr>
        <w:t>％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分辨率</w:t>
      </w:r>
      <w:r>
        <w:rPr>
          <w:rFonts w:hint="eastAsia"/>
          <w:sz w:val="24"/>
          <w:szCs w:val="32"/>
        </w:rPr>
        <w:tab/>
        <w:t>1%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PR</w:t>
      </w:r>
      <w:r>
        <w:rPr>
          <w:rFonts w:hint="eastAsia"/>
          <w:sz w:val="24"/>
          <w:szCs w:val="32"/>
        </w:rPr>
        <w:t>测量范围</w:t>
      </w:r>
      <w:r>
        <w:rPr>
          <w:rFonts w:hint="eastAsia"/>
          <w:sz w:val="24"/>
          <w:szCs w:val="32"/>
        </w:rPr>
        <w:tab/>
        <w:t>20</w:t>
      </w:r>
      <w:r>
        <w:rPr>
          <w:rFonts w:hint="eastAsia"/>
          <w:sz w:val="24"/>
          <w:szCs w:val="32"/>
        </w:rPr>
        <w:t>～</w:t>
      </w:r>
      <w:r>
        <w:rPr>
          <w:rFonts w:hint="eastAsia"/>
          <w:sz w:val="24"/>
          <w:szCs w:val="32"/>
        </w:rPr>
        <w:t>254 bpm</w:t>
      </w:r>
    </w:p>
    <w:p w:rsidR="00FA2D4A" w:rsidRDefault="00FA2D4A" w:rsidP="00FA2D4A">
      <w:pPr>
        <w:rPr>
          <w:sz w:val="24"/>
          <w:szCs w:val="32"/>
        </w:rPr>
      </w:pP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6</w:t>
      </w:r>
      <w:r>
        <w:rPr>
          <w:rFonts w:hint="eastAsia"/>
          <w:b/>
          <w:bCs/>
          <w:sz w:val="24"/>
          <w:szCs w:val="32"/>
        </w:rPr>
        <w:t>．报警规格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报警级别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提供高、中、低三种报警级别</w:t>
      </w:r>
    </w:p>
    <w:p w:rsidR="00FA2D4A" w:rsidRDefault="00FA2D4A" w:rsidP="00FA2D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报警类型</w:t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>生理报警、技术报警；可提供生理报警栓锁或非栓锁功能</w:t>
      </w:r>
    </w:p>
    <w:p w:rsidR="00FA2D4A" w:rsidRDefault="00FA2D4A" w:rsidP="00FA2D4A"/>
    <w:p w:rsidR="00FA2D4A" w:rsidRPr="00FA2D4A" w:rsidRDefault="00FA2D4A" w:rsidP="00FA2D4A">
      <w:pPr>
        <w:tabs>
          <w:tab w:val="left" w:pos="7533"/>
        </w:tabs>
        <w:spacing w:beforeLines="50" w:afterLines="50" w:line="360" w:lineRule="auto"/>
        <w:rPr>
          <w:rFonts w:ascii="宋体" w:eastAsia="宋体" w:hAnsi="宋体" w:cs="Times New Roman" w:hint="eastAsia"/>
          <w:sz w:val="24"/>
        </w:rPr>
      </w:pPr>
    </w:p>
    <w:p w:rsidR="00ED7555" w:rsidRPr="00FA2D4A" w:rsidRDefault="00ED7555" w:rsidP="00D0372C">
      <w:pPr>
        <w:spacing w:line="480" w:lineRule="auto"/>
        <w:jc w:val="center"/>
      </w:pPr>
    </w:p>
    <w:sectPr w:rsidR="00ED7555" w:rsidRPr="00FA2D4A" w:rsidSect="00FC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23" w:rsidRDefault="003E1023" w:rsidP="00540B08">
      <w:r>
        <w:separator/>
      </w:r>
    </w:p>
  </w:endnote>
  <w:endnote w:type="continuationSeparator" w:id="1">
    <w:p w:rsidR="003E1023" w:rsidRDefault="003E1023" w:rsidP="0054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23" w:rsidRDefault="003E1023" w:rsidP="00540B08">
      <w:r>
        <w:separator/>
      </w:r>
    </w:p>
  </w:footnote>
  <w:footnote w:type="continuationSeparator" w:id="1">
    <w:p w:rsidR="003E1023" w:rsidRDefault="003E1023" w:rsidP="00540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133B5"/>
    <w:multiLevelType w:val="singleLevel"/>
    <w:tmpl w:val="886133B5"/>
    <w:lvl w:ilvl="0">
      <w:start w:val="2"/>
      <w:numFmt w:val="decimal"/>
      <w:suff w:val="nothing"/>
      <w:lvlText w:val="%1、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56C8A"/>
    <w:multiLevelType w:val="multilevel"/>
    <w:tmpl w:val="77E56C8A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B08"/>
    <w:rsid w:val="00117F21"/>
    <w:rsid w:val="00270DEE"/>
    <w:rsid w:val="003E1023"/>
    <w:rsid w:val="00540B08"/>
    <w:rsid w:val="008054F0"/>
    <w:rsid w:val="008E785C"/>
    <w:rsid w:val="00B5698F"/>
    <w:rsid w:val="00D0372C"/>
    <w:rsid w:val="00DE70DE"/>
    <w:rsid w:val="00ED7555"/>
    <w:rsid w:val="00FA2D4A"/>
    <w:rsid w:val="00FA3119"/>
    <w:rsid w:val="00FC19FF"/>
    <w:rsid w:val="00FC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755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B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0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D75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0372C"/>
    <w:pPr>
      <w:autoSpaceDE w:val="0"/>
      <w:autoSpaceDN w:val="0"/>
      <w:ind w:left="106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2018-01-05T08:02:00Z</dcterms:created>
  <dcterms:modified xsi:type="dcterms:W3CDTF">2018-06-02T03:52:00Z</dcterms:modified>
</cp:coreProperties>
</file>