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99131">
      <w:pPr>
        <w:pStyle w:val="2"/>
        <w:keepNext w:val="0"/>
        <w:keepLines w:val="0"/>
        <w:spacing w:before="0" w:after="0" w:line="360" w:lineRule="auto"/>
        <w:jc w:val="both"/>
        <w:rPr>
          <w:rFonts w:hint="eastAsia" w:ascii="宋体" w:hAnsi="宋体" w:eastAsia="宋体" w:cs="宋体"/>
          <w:b/>
          <w:color w:val="000000"/>
          <w:sz w:val="24"/>
          <w:szCs w:val="24"/>
          <w:lang w:val="zh-CN" w:eastAsia="zh-CN"/>
        </w:rPr>
      </w:pPr>
      <w:bookmarkStart w:id="0" w:name="_Toc42764813"/>
      <w:bookmarkStart w:id="1" w:name="_Toc61686879"/>
      <w:r>
        <w:rPr>
          <w:rFonts w:hint="eastAsia" w:ascii="宋体" w:hAnsi="宋体" w:eastAsia="宋体" w:cs="宋体"/>
          <w:b/>
          <w:color w:val="000000"/>
          <w:sz w:val="24"/>
          <w:szCs w:val="24"/>
          <w:lang w:val="zh-CN" w:eastAsia="zh-CN"/>
        </w:rPr>
        <w:t>污水加药机参数</w:t>
      </w:r>
    </w:p>
    <w:p w14:paraId="7FB36FFB">
      <w:pPr>
        <w:rPr>
          <w:rFonts w:hint="eastAsia"/>
          <w:lang w:val="zh-CN" w:eastAsia="zh-CN"/>
        </w:rPr>
      </w:pPr>
    </w:p>
    <w:p w14:paraId="37CD3D94">
      <w:pPr>
        <w:pStyle w:val="2"/>
        <w:keepNext w:val="0"/>
        <w:keepLines w:val="0"/>
        <w:spacing w:before="0" w:after="0" w:line="360" w:lineRule="auto"/>
        <w:jc w:val="both"/>
        <w:rPr>
          <w:rFonts w:hint="default" w:ascii="宋体" w:hAnsi="宋体" w:eastAsia="宋体" w:cs="宋体"/>
          <w:b/>
          <w:color w:val="000000"/>
          <w:sz w:val="24"/>
          <w:szCs w:val="24"/>
          <w:lang w:val="zh-CN"/>
        </w:rPr>
      </w:pPr>
      <w:r>
        <w:rPr>
          <w:rFonts w:ascii="宋体" w:hAnsi="宋体" w:eastAsia="宋体" w:cs="宋体"/>
          <w:b/>
          <w:color w:val="000000"/>
          <w:sz w:val="24"/>
          <w:szCs w:val="24"/>
          <w:lang w:val="zh-CN"/>
        </w:rPr>
        <w:t>一、项目说明</w:t>
      </w:r>
      <w:bookmarkEnd w:id="0"/>
      <w:bookmarkEnd w:id="1"/>
    </w:p>
    <w:p w14:paraId="787EAB00">
      <w:pPr>
        <w:autoSpaceDE w:val="0"/>
        <w:autoSpaceDN w:val="0"/>
        <w:spacing w:line="360" w:lineRule="auto"/>
        <w:rPr>
          <w:rFonts w:hint="default" w:ascii="宋体" w:hAnsi="宋体" w:cs="宋体"/>
          <w:color w:val="000000"/>
          <w:sz w:val="24"/>
          <w:szCs w:val="24"/>
          <w:lang w:val="zh-CN"/>
        </w:rPr>
      </w:pPr>
      <w:r>
        <w:rPr>
          <w:rFonts w:ascii="宋体" w:hAnsi="宋体" w:cs="宋体"/>
          <w:color w:val="000000"/>
          <w:sz w:val="24"/>
          <w:szCs w:val="24"/>
          <w:lang w:val="zh-CN"/>
        </w:rPr>
        <w:t>1、本章内容根据采购项目的实际需求制定</w:t>
      </w:r>
    </w:p>
    <w:p w14:paraId="529633D0">
      <w:pPr>
        <w:autoSpaceDE w:val="0"/>
        <w:autoSpaceDN w:val="0"/>
        <w:spacing w:line="360" w:lineRule="auto"/>
        <w:rPr>
          <w:rFonts w:hint="default" w:ascii="宋体" w:hAnsi="宋体" w:cs="宋体"/>
          <w:color w:val="000000"/>
          <w:sz w:val="24"/>
          <w:szCs w:val="24"/>
          <w:lang w:val="zh-CN"/>
        </w:rPr>
      </w:pPr>
      <w:r>
        <w:rPr>
          <w:rFonts w:ascii="宋体" w:hAnsi="宋体" w:cs="宋体"/>
          <w:color w:val="000000"/>
          <w:sz w:val="24"/>
          <w:szCs w:val="24"/>
          <w:lang w:val="zh-CN"/>
        </w:rPr>
        <w:t>2、供应商所报</w:t>
      </w:r>
      <w:r>
        <w:rPr>
          <w:rFonts w:ascii="宋体" w:hAnsi="宋体" w:cs="宋体"/>
          <w:sz w:val="24"/>
          <w:szCs w:val="24"/>
          <w:lang w:val="zh-CN"/>
        </w:rPr>
        <w:t>价格应为含税全包价，包括产品的设计、制作、包装、保险、运输、装卸、安装、检测、税费、验收、保修等一切费用。</w:t>
      </w:r>
    </w:p>
    <w:p w14:paraId="7500D142">
      <w:pPr>
        <w:spacing w:line="360" w:lineRule="auto"/>
        <w:rPr>
          <w:rFonts w:hint="default" w:ascii="宋体" w:hAnsi="宋体" w:cs="宋体"/>
          <w:b/>
          <w:color w:val="000000"/>
          <w:sz w:val="24"/>
          <w:szCs w:val="24"/>
          <w:lang w:val="zh-CN"/>
        </w:rPr>
      </w:pPr>
      <w:r>
        <w:rPr>
          <w:rFonts w:ascii="宋体" w:hAnsi="宋体" w:cs="宋体"/>
          <w:b/>
          <w:color w:val="000000"/>
          <w:sz w:val="24"/>
          <w:szCs w:val="24"/>
          <w:lang w:val="zh-CN"/>
        </w:rPr>
        <w:t>二</w:t>
      </w:r>
      <w:r>
        <w:rPr>
          <w:rFonts w:hint="default" w:ascii="宋体" w:hAnsi="宋体" w:cs="宋体"/>
          <w:b/>
          <w:color w:val="000000"/>
          <w:sz w:val="24"/>
          <w:szCs w:val="24"/>
          <w:lang w:val="zh-CN"/>
        </w:rPr>
        <w:t>、</w:t>
      </w:r>
      <w:r>
        <w:rPr>
          <w:rFonts w:ascii="宋体" w:hAnsi="宋体" w:cs="宋体"/>
          <w:b/>
          <w:color w:val="000000"/>
          <w:sz w:val="24"/>
          <w:szCs w:val="24"/>
          <w:lang w:val="zh-CN"/>
        </w:rPr>
        <w:t>投加装置</w:t>
      </w:r>
      <w:r>
        <w:rPr>
          <w:rFonts w:hint="default" w:ascii="宋体" w:hAnsi="宋体" w:cs="宋体"/>
          <w:b/>
          <w:color w:val="000000"/>
          <w:sz w:val="24"/>
          <w:szCs w:val="24"/>
          <w:lang w:val="zh-CN"/>
        </w:rPr>
        <w:t>设备</w:t>
      </w:r>
    </w:p>
    <w:p w14:paraId="3F010C79">
      <w:pPr>
        <w:spacing w:line="360" w:lineRule="auto"/>
        <w:rPr>
          <w:rFonts w:hint="default" w:ascii="宋体" w:hAnsi="宋体" w:cs="宋体"/>
          <w:color w:val="000000"/>
          <w:sz w:val="24"/>
          <w:szCs w:val="24"/>
          <w:lang w:val="zh-CN"/>
        </w:rPr>
      </w:pPr>
      <w:r>
        <w:rPr>
          <w:rFonts w:ascii="宋体" w:hAnsi="宋体" w:cs="宋体"/>
          <w:color w:val="000000"/>
          <w:sz w:val="24"/>
          <w:szCs w:val="24"/>
          <w:lang w:val="zh-CN"/>
        </w:rPr>
        <w:t>1、采购项目具体要求：</w:t>
      </w:r>
    </w:p>
    <w:p w14:paraId="406FA3A3">
      <w:pPr>
        <w:spacing w:line="360" w:lineRule="auto"/>
        <w:ind w:firstLine="480" w:firstLineChars="200"/>
        <w:rPr>
          <w:rFonts w:hint="default" w:ascii="宋体" w:hAnsi="宋体" w:cs="宋体"/>
          <w:color w:val="000000"/>
          <w:sz w:val="24"/>
          <w:szCs w:val="24"/>
          <w:lang w:val="zh-CN"/>
        </w:rPr>
      </w:pPr>
      <w:r>
        <w:rPr>
          <w:rFonts w:ascii="宋体" w:hAnsi="宋体" w:cs="宋体"/>
          <w:color w:val="000000"/>
          <w:sz w:val="24"/>
          <w:szCs w:val="24"/>
          <w:lang w:val="zh-CN"/>
        </w:rPr>
        <w:t>医院污水是最为严重的一种污染水体，每升医院污水中含20余万种有害微生物，包括细菌、真菌、病毒、支原体、芽孢等。医院污水排放处理后，经过循环处理可能还会成为人们所用的民用水（包括中水和饮用水），对人体健康和生态环境危害巨大，水体污染与现代社会人类肿瘤疾病的发生和大幅增加有直接和间接的关系。医院污水具有急性传播和潜伏性传播等特征，不经有效严格消毒会成为疫病扩散的一条重要途径。因此，根据国家标准《医疗机构水污染物排放标准》GB18466-2005中的排放标准，医院污水应予集中处理达到医院污水的排放标准，消毒合格方可排放。</w:t>
      </w:r>
    </w:p>
    <w:p w14:paraId="4BAC42AE">
      <w:pPr>
        <w:spacing w:line="360" w:lineRule="auto"/>
        <w:rPr>
          <w:rFonts w:hint="default" w:ascii="宋体" w:hAnsi="宋体" w:cs="宋体"/>
          <w:color w:val="000000"/>
          <w:sz w:val="24"/>
          <w:szCs w:val="24"/>
          <w:lang w:val="zh-CN"/>
        </w:rPr>
      </w:pPr>
      <w:r>
        <w:rPr>
          <w:rFonts w:ascii="宋体" w:hAnsi="宋体" w:cs="宋体"/>
          <w:color w:val="000000"/>
          <w:sz w:val="24"/>
          <w:szCs w:val="24"/>
          <w:lang w:val="zh-CN"/>
        </w:rPr>
        <w:t>排放要求：按国标消毒标准</w:t>
      </w:r>
    </w:p>
    <w:p w14:paraId="105DFAD9">
      <w:pPr>
        <w:spacing w:line="360" w:lineRule="auto"/>
        <w:rPr>
          <w:rFonts w:hint="default" w:ascii="宋体" w:hAnsi="宋体" w:cs="宋体"/>
          <w:color w:val="000000"/>
          <w:sz w:val="24"/>
          <w:szCs w:val="24"/>
          <w:lang w:val="zh-CN"/>
        </w:rPr>
      </w:pPr>
      <w:r>
        <w:rPr>
          <w:rFonts w:ascii="宋体" w:hAnsi="宋体" w:cs="宋体"/>
          <w:color w:val="000000"/>
          <w:sz w:val="24"/>
          <w:szCs w:val="24"/>
          <w:lang w:val="zh-CN"/>
        </w:rPr>
        <w:t>消毒方式要求：通过单过硫酸氢钾消毒方式</w:t>
      </w:r>
    </w:p>
    <w:p w14:paraId="627B7CD7">
      <w:pPr>
        <w:spacing w:line="360" w:lineRule="auto"/>
        <w:rPr>
          <w:rFonts w:hint="default" w:ascii="宋体" w:hAnsi="宋体" w:cs="宋体"/>
          <w:color w:val="000000"/>
          <w:sz w:val="24"/>
          <w:szCs w:val="24"/>
          <w:lang w:val="zh-CN"/>
        </w:rPr>
      </w:pPr>
      <w:bookmarkStart w:id="2" w:name="_GoBack"/>
      <w:bookmarkEnd w:id="2"/>
      <w:r>
        <w:rPr>
          <w:rFonts w:hint="default" w:ascii="宋体" w:hAnsi="宋体" w:cs="宋体"/>
          <w:color w:val="000000"/>
          <w:sz w:val="24"/>
          <w:szCs w:val="24"/>
          <w:lang w:val="zh-CN"/>
        </w:rPr>
        <w:t>3</w:t>
      </w:r>
      <w:r>
        <w:rPr>
          <w:rFonts w:ascii="宋体" w:hAnsi="宋体" w:cs="宋体"/>
          <w:color w:val="000000"/>
          <w:sz w:val="24"/>
          <w:szCs w:val="24"/>
          <w:lang w:val="zh-CN"/>
        </w:rPr>
        <w:t>、设备特点：</w:t>
      </w:r>
    </w:p>
    <w:p w14:paraId="6126706B">
      <w:pPr>
        <w:spacing w:line="360" w:lineRule="auto"/>
        <w:ind w:left="1" w:firstLine="480" w:firstLineChars="200"/>
        <w:rPr>
          <w:rFonts w:hint="default" w:ascii="宋体" w:hAnsi="宋体" w:cs="宋体"/>
          <w:color w:val="000000"/>
          <w:sz w:val="24"/>
          <w:szCs w:val="24"/>
          <w:lang w:val="zh-CN"/>
        </w:rPr>
      </w:pPr>
      <w:r>
        <w:rPr>
          <w:rFonts w:ascii="宋体" w:hAnsi="宋体" w:cs="宋体"/>
          <w:color w:val="000000"/>
          <w:sz w:val="24"/>
          <w:szCs w:val="24"/>
          <w:lang w:val="zh-CN"/>
        </w:rPr>
        <w:t>1、运行稳定。</w:t>
      </w:r>
    </w:p>
    <w:p w14:paraId="38250898">
      <w:pPr>
        <w:spacing w:line="360" w:lineRule="auto"/>
        <w:ind w:left="1" w:firstLine="480" w:firstLineChars="200"/>
        <w:rPr>
          <w:rFonts w:hint="default" w:ascii="宋体" w:hAnsi="宋体" w:cs="宋体"/>
          <w:color w:val="000000"/>
          <w:sz w:val="24"/>
          <w:szCs w:val="24"/>
          <w:lang w:val="zh-CN"/>
        </w:rPr>
      </w:pPr>
      <w:r>
        <w:rPr>
          <w:rFonts w:ascii="宋体" w:hAnsi="宋体" w:cs="宋体"/>
          <w:color w:val="000000"/>
          <w:sz w:val="24"/>
          <w:szCs w:val="24"/>
          <w:lang w:val="zh-CN"/>
        </w:rPr>
        <w:t>2、采用计量泵和水射器两种投加方式，投加效果好，计量准确。</w:t>
      </w:r>
    </w:p>
    <w:p w14:paraId="64BC2162">
      <w:pPr>
        <w:spacing w:line="360" w:lineRule="auto"/>
        <w:ind w:left="1" w:firstLine="480" w:firstLineChars="200"/>
        <w:rPr>
          <w:rFonts w:hint="default" w:ascii="宋体" w:hAnsi="宋体" w:cs="宋体"/>
          <w:color w:val="000000"/>
          <w:sz w:val="24"/>
          <w:szCs w:val="24"/>
          <w:lang w:val="zh-CN"/>
        </w:rPr>
      </w:pPr>
      <w:r>
        <w:rPr>
          <w:rFonts w:ascii="宋体" w:hAnsi="宋体" w:cs="宋体"/>
          <w:color w:val="000000"/>
          <w:sz w:val="24"/>
          <w:szCs w:val="24"/>
          <w:lang w:val="zh-CN"/>
        </w:rPr>
        <w:t>3、采用循环泵搅拌溶解，溶解效果好且噪声小。</w:t>
      </w:r>
    </w:p>
    <w:p w14:paraId="783928D7">
      <w:pPr>
        <w:spacing w:line="360" w:lineRule="auto"/>
        <w:ind w:left="1" w:firstLine="480" w:firstLineChars="200"/>
        <w:rPr>
          <w:rFonts w:hint="default" w:ascii="宋体" w:hAnsi="宋体" w:cs="宋体"/>
          <w:color w:val="000000"/>
          <w:sz w:val="24"/>
          <w:szCs w:val="24"/>
          <w:lang w:val="zh-CN"/>
        </w:rPr>
      </w:pPr>
      <w:r>
        <w:rPr>
          <w:rFonts w:ascii="宋体" w:hAnsi="宋体" w:cs="宋体"/>
          <w:color w:val="000000"/>
          <w:sz w:val="24"/>
          <w:szCs w:val="24"/>
          <w:lang w:val="zh-CN"/>
        </w:rPr>
        <w:t xml:space="preserve">4、具有刺激性气味排出和残液排出设备，减少对工作环境影响和二次污染。                                                                                                                                                                                                                                                          </w:t>
      </w:r>
    </w:p>
    <w:p w14:paraId="585188C9">
      <w:pPr>
        <w:spacing w:line="360" w:lineRule="auto"/>
        <w:ind w:left="1" w:firstLine="480" w:firstLineChars="200"/>
        <w:rPr>
          <w:rFonts w:hint="default" w:ascii="宋体" w:hAnsi="宋体" w:cs="宋体"/>
          <w:color w:val="000000"/>
          <w:sz w:val="24"/>
          <w:szCs w:val="24"/>
          <w:lang w:val="zh-CN"/>
        </w:rPr>
      </w:pPr>
      <w:r>
        <w:rPr>
          <w:rFonts w:ascii="宋体" w:hAnsi="宋体" w:cs="宋体"/>
          <w:color w:val="000000"/>
          <w:sz w:val="24"/>
          <w:szCs w:val="24"/>
          <w:lang w:val="zh-CN"/>
        </w:rPr>
        <w:t>5、采用PVC材质，耐氧化，使用时间长。</w:t>
      </w:r>
    </w:p>
    <w:p w14:paraId="16B995E8">
      <w:pPr>
        <w:spacing w:line="360" w:lineRule="auto"/>
        <w:rPr>
          <w:rFonts w:ascii="宋体" w:hAnsi="宋体" w:cs="宋体"/>
          <w:color w:val="000000"/>
          <w:sz w:val="24"/>
          <w:szCs w:val="24"/>
          <w:lang w:val="zh-CN"/>
        </w:rPr>
      </w:pPr>
      <w:r>
        <w:rPr>
          <w:rFonts w:hint="default" w:ascii="宋体" w:hAnsi="宋体" w:cs="宋体"/>
          <w:color w:val="000000"/>
          <w:sz w:val="24"/>
          <w:szCs w:val="24"/>
          <w:lang w:val="zh-CN"/>
        </w:rPr>
        <w:t>4</w:t>
      </w:r>
      <w:r>
        <w:rPr>
          <w:rFonts w:ascii="宋体" w:hAnsi="宋体" w:cs="宋体"/>
          <w:color w:val="000000"/>
          <w:sz w:val="24"/>
          <w:szCs w:val="24"/>
          <w:lang w:val="zh-CN"/>
        </w:rPr>
        <w:t>、适用范围：</w:t>
      </w:r>
    </w:p>
    <w:p w14:paraId="006F3A63">
      <w:pPr>
        <w:spacing w:line="360" w:lineRule="auto"/>
        <w:ind w:firstLine="480"/>
        <w:rPr>
          <w:rFonts w:ascii="宋体" w:hAnsi="宋体" w:cs="宋体"/>
          <w:color w:val="000000"/>
          <w:sz w:val="24"/>
          <w:szCs w:val="24"/>
          <w:lang w:val="zh-CN"/>
        </w:rPr>
      </w:pPr>
      <w:r>
        <w:rPr>
          <w:rFonts w:ascii="宋体" w:hAnsi="宋体" w:cs="宋体"/>
          <w:color w:val="000000"/>
          <w:sz w:val="24"/>
          <w:szCs w:val="24"/>
          <w:lang w:val="zh-CN"/>
        </w:rPr>
        <w:t>适用于自来水厂、医院污水、生活废水等。</w:t>
      </w:r>
    </w:p>
    <w:p w14:paraId="1F4B86BD">
      <w:pPr>
        <w:spacing w:line="360" w:lineRule="auto"/>
        <w:jc w:val="both"/>
        <w:rPr>
          <w:rFonts w:hint="eastAsia" w:ascii="仿宋" w:hAnsi="仿宋" w:eastAsia="仿宋"/>
          <w:b/>
          <w:sz w:val="32"/>
          <w:szCs w:val="28"/>
        </w:rPr>
      </w:pPr>
    </w:p>
    <w:p w14:paraId="2845C52D">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k5NmQ1ZTIxOGM3MjU3YTBlNTdlYjhiNDI3NjhjY2UifQ=="/>
  </w:docVars>
  <w:rsids>
    <w:rsidRoot w:val="00905A3B"/>
    <w:rsid w:val="000C0827"/>
    <w:rsid w:val="006E29FE"/>
    <w:rsid w:val="00856D69"/>
    <w:rsid w:val="00905A3B"/>
    <w:rsid w:val="00C74F9C"/>
    <w:rsid w:val="00D819D1"/>
    <w:rsid w:val="00DF574E"/>
    <w:rsid w:val="00E912D5"/>
    <w:rsid w:val="00E96F43"/>
    <w:rsid w:val="1B304740"/>
    <w:rsid w:val="2E4C6C4F"/>
    <w:rsid w:val="623C1A21"/>
    <w:rsid w:val="7BA96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szCs w:val="20"/>
      <w:lang w:val="en-US" w:eastAsia="zh-CN" w:bidi="ar-SA"/>
    </w:rPr>
  </w:style>
  <w:style w:type="paragraph" w:styleId="3">
    <w:name w:val="heading 1"/>
    <w:basedOn w:val="1"/>
    <w:next w:val="1"/>
    <w:link w:val="11"/>
    <w:qFormat/>
    <w:uiPriority w:val="0"/>
    <w:pPr>
      <w:keepNext/>
      <w:keepLines/>
      <w:spacing w:line="360" w:lineRule="auto"/>
      <w:jc w:val="center"/>
      <w:outlineLvl w:val="0"/>
    </w:pPr>
    <w:rPr>
      <w:rFonts w:eastAsia="黑体"/>
      <w:kern w:val="44"/>
      <w:sz w:val="30"/>
    </w:rPr>
  </w:style>
  <w:style w:type="paragraph" w:styleId="2">
    <w:name w:val="heading 2"/>
    <w:basedOn w:val="1"/>
    <w:next w:val="1"/>
    <w:link w:val="12"/>
    <w:qFormat/>
    <w:uiPriority w:val="0"/>
    <w:pPr>
      <w:keepNext/>
      <w:keepLines/>
      <w:spacing w:before="260" w:after="260" w:line="415" w:lineRule="auto"/>
      <w:jc w:val="center"/>
      <w:outlineLvl w:val="1"/>
    </w:pPr>
    <w:rPr>
      <w:rFonts w:ascii="Arial" w:hAnsi="Arial" w:eastAsia="黑体"/>
      <w:sz w:val="8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99"/>
    <w:pPr>
      <w:widowControl w:val="0"/>
      <w:autoSpaceDE w:val="0"/>
      <w:autoSpaceDN w:val="0"/>
      <w:adjustRightInd/>
      <w:snapToGrid/>
      <w:spacing w:after="0"/>
    </w:pPr>
    <w:rPr>
      <w:rFonts w:ascii="宋体" w:hAnsi="宋体" w:eastAsia="宋体" w:cs="宋体"/>
      <w:sz w:val="24"/>
      <w:szCs w:val="24"/>
      <w:lang w:val="ja-JP" w:eastAsia="ja-JP" w:bidi="ja-JP"/>
    </w:rPr>
  </w:style>
  <w:style w:type="paragraph" w:styleId="5">
    <w:name w:val="footer"/>
    <w:basedOn w:val="1"/>
    <w:link w:val="10"/>
    <w:unhideWhenUsed/>
    <w:qFormat/>
    <w:uiPriority w:val="99"/>
    <w:pPr>
      <w:tabs>
        <w:tab w:val="center" w:pos="4153"/>
        <w:tab w:val="right" w:pos="8306"/>
      </w:tabs>
      <w:snapToGrid w:val="0"/>
      <w:jc w:val="left"/>
    </w:pPr>
    <w:rPr>
      <w:rFonts w:hint="default" w:asciiTheme="minorHAnsi" w:hAnsiTheme="minorHAnsi" w:eastAsiaTheme="minorEastAsia" w:cstheme="minorBidi"/>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rFonts w:hint="default" w:asciiTheme="minorHAnsi" w:hAnsiTheme="minorHAnsi" w:eastAsiaTheme="minorEastAsia" w:cstheme="minorBidi"/>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标题 1 Char"/>
    <w:basedOn w:val="8"/>
    <w:link w:val="3"/>
    <w:qFormat/>
    <w:uiPriority w:val="0"/>
    <w:rPr>
      <w:rFonts w:ascii="Times New Roman" w:hAnsi="Times New Roman" w:eastAsia="黑体" w:cs="Times New Roman"/>
      <w:kern w:val="44"/>
      <w:sz w:val="30"/>
      <w:szCs w:val="20"/>
    </w:rPr>
  </w:style>
  <w:style w:type="character" w:customStyle="1" w:styleId="12">
    <w:name w:val="标题 2 Char"/>
    <w:basedOn w:val="8"/>
    <w:link w:val="2"/>
    <w:qFormat/>
    <w:uiPriority w:val="0"/>
    <w:rPr>
      <w:rFonts w:ascii="Arial" w:hAnsi="Arial" w:eastAsia="黑体" w:cs="Times New Roman"/>
      <w:sz w:val="84"/>
      <w:szCs w:val="20"/>
    </w:rPr>
  </w:style>
  <w:style w:type="paragraph" w:customStyle="1" w:styleId="13">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Calibri" w:hAnsi="Calibri" w:eastAsia="微软雅黑" w:cs="宋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643</Words>
  <Characters>712</Characters>
  <Lines>7</Lines>
  <Paragraphs>2</Paragraphs>
  <TotalTime>3</TotalTime>
  <ScaleCrop>false</ScaleCrop>
  <LinksUpToDate>false</LinksUpToDate>
  <CharactersWithSpaces>963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2022-05-10T03:25:00Z</dcterms:created>
  <dc:creator>Lenovo</dc:creator>
  <cp:lastModifiedBy>60920</cp:lastModifiedBy>
  <dcterms:modified xsi:type="dcterms:W3CDTF">2025-04-13T06:51:22Z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D8D56FE9DF7344758701F6438A95E879_13</vt:lpwstr>
  </property>
  <property fmtid="{D5CDD505-2E9C-101B-9397-08002B2CF9AE}" pid="4" name="KSOTemplateDocerSaveRecord">
    <vt:lpwstr>eyJoZGlkIjoiOTA1MTViYTkxNzI2MDhmODJiOTk3ZGUwNGYwNDMxNWMiLCJ1c2VySWQiOiIzMDY4NjM1MDIifQ==</vt:lpwstr>
  </property>
</Properties>
</file>